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CD7" w:rsidRPr="00DB06D7" w:rsidRDefault="0022153D" w:rsidP="00DE41CD">
      <w:pPr>
        <w:jc w:val="center"/>
        <w:rPr>
          <w:rFonts w:ascii="Arial" w:hAnsi="Arial" w:cs="Arial"/>
          <w:b/>
          <w:sz w:val="32"/>
          <w:szCs w:val="32"/>
        </w:rPr>
      </w:pPr>
      <w:r w:rsidRPr="00DB06D7">
        <w:rPr>
          <w:rFonts w:ascii="Arial" w:hAnsi="Arial" w:cs="Arial"/>
          <w:b/>
          <w:sz w:val="32"/>
          <w:szCs w:val="32"/>
        </w:rPr>
        <w:t>Beschluss</w:t>
      </w:r>
      <w:r w:rsidR="0003071D" w:rsidRPr="00DB06D7">
        <w:rPr>
          <w:rFonts w:ascii="Arial" w:hAnsi="Arial" w:cs="Arial"/>
          <w:b/>
          <w:sz w:val="32"/>
          <w:szCs w:val="32"/>
        </w:rPr>
        <w:t>empfehlung</w:t>
      </w:r>
    </w:p>
    <w:p w:rsidR="0022153D" w:rsidRPr="00DB06D7" w:rsidRDefault="0022153D">
      <w:pPr>
        <w:rPr>
          <w:rFonts w:ascii="Arial" w:hAnsi="Arial" w:cs="Arial"/>
          <w:sz w:val="24"/>
          <w:szCs w:val="24"/>
        </w:rPr>
      </w:pPr>
    </w:p>
    <w:p w:rsidR="0022153D" w:rsidRPr="00DB06D7" w:rsidRDefault="0022153D">
      <w:pPr>
        <w:rPr>
          <w:rFonts w:ascii="Arial" w:hAnsi="Arial" w:cs="Arial"/>
        </w:rPr>
      </w:pPr>
      <w:r w:rsidRPr="00DB06D7">
        <w:rPr>
          <w:rFonts w:ascii="Arial" w:hAnsi="Arial" w:cs="Arial"/>
        </w:rPr>
        <w:t>Sitzung:</w:t>
      </w:r>
    </w:p>
    <w:p w:rsidR="0022153D" w:rsidRPr="00DB06D7" w:rsidRDefault="0003071D">
      <w:pPr>
        <w:rPr>
          <w:rFonts w:ascii="Arial" w:hAnsi="Arial" w:cs="Arial"/>
          <w:b/>
        </w:rPr>
      </w:pPr>
      <w:r w:rsidRPr="00DB06D7">
        <w:rPr>
          <w:rFonts w:ascii="Arial" w:hAnsi="Arial" w:cs="Arial"/>
          <w:b/>
        </w:rPr>
        <w:t>Schul- und Jugendausschuss</w:t>
      </w:r>
      <w:r w:rsidR="009B289A" w:rsidRPr="00DB06D7">
        <w:rPr>
          <w:rFonts w:ascii="Arial" w:hAnsi="Arial" w:cs="Arial"/>
          <w:b/>
        </w:rPr>
        <w:t xml:space="preserve"> des Amtes Süderbrarup</w:t>
      </w:r>
    </w:p>
    <w:p w:rsidR="0022153D" w:rsidRPr="00DB06D7" w:rsidRDefault="0022153D">
      <w:pPr>
        <w:rPr>
          <w:rFonts w:ascii="Arial" w:hAnsi="Arial" w:cs="Arial"/>
          <w:b/>
        </w:rPr>
      </w:pPr>
    </w:p>
    <w:p w:rsidR="00DB06D7" w:rsidRDefault="0022153D">
      <w:pPr>
        <w:rPr>
          <w:rFonts w:ascii="Arial" w:hAnsi="Arial" w:cs="Arial"/>
        </w:rPr>
      </w:pPr>
      <w:r w:rsidRPr="00DB06D7">
        <w:rPr>
          <w:rFonts w:ascii="Arial" w:hAnsi="Arial" w:cs="Arial"/>
        </w:rPr>
        <w:t>Datum der Sitzung:</w:t>
      </w:r>
      <w:r w:rsidR="00382E91" w:rsidRPr="00DB06D7">
        <w:rPr>
          <w:rFonts w:ascii="Arial" w:hAnsi="Arial" w:cs="Arial"/>
        </w:rPr>
        <w:t xml:space="preserve"> </w:t>
      </w:r>
    </w:p>
    <w:p w:rsidR="0022153D" w:rsidRPr="00DB06D7" w:rsidRDefault="00B26293">
      <w:pPr>
        <w:rPr>
          <w:rFonts w:ascii="Arial" w:hAnsi="Arial" w:cs="Arial"/>
        </w:rPr>
      </w:pPr>
      <w:r w:rsidRPr="00DB06D7">
        <w:rPr>
          <w:rFonts w:ascii="Arial" w:hAnsi="Arial" w:cs="Arial"/>
          <w:b/>
        </w:rPr>
        <w:t>31.08.2020</w:t>
      </w:r>
    </w:p>
    <w:p w:rsidR="00AF4097" w:rsidRPr="00DB06D7" w:rsidRDefault="00AF4097">
      <w:pPr>
        <w:rPr>
          <w:rFonts w:ascii="Arial" w:hAnsi="Arial" w:cs="Arial"/>
          <w:b/>
        </w:rPr>
      </w:pPr>
    </w:p>
    <w:p w:rsidR="0022153D" w:rsidRPr="00DB06D7" w:rsidRDefault="0022153D">
      <w:pPr>
        <w:rPr>
          <w:rFonts w:ascii="Arial" w:hAnsi="Arial" w:cs="Arial"/>
          <w:b/>
        </w:rPr>
      </w:pPr>
      <w:r w:rsidRPr="00DB06D7">
        <w:rPr>
          <w:rFonts w:ascii="Arial" w:hAnsi="Arial" w:cs="Arial"/>
        </w:rPr>
        <w:t>Tagesordnungspunkt</w:t>
      </w:r>
      <w:r w:rsidRPr="00DB06D7">
        <w:rPr>
          <w:rFonts w:ascii="Arial" w:hAnsi="Arial" w:cs="Arial"/>
          <w:b/>
        </w:rPr>
        <w:t>:</w:t>
      </w:r>
      <w:r w:rsidR="00AC3AF4" w:rsidRPr="00DB06D7">
        <w:rPr>
          <w:rFonts w:ascii="Arial" w:hAnsi="Arial" w:cs="Arial"/>
          <w:b/>
        </w:rPr>
        <w:t xml:space="preserve"> </w:t>
      </w:r>
    </w:p>
    <w:p w:rsidR="00AC5EF0" w:rsidRDefault="00DB06D7" w:rsidP="00DB06D7">
      <w:pPr>
        <w:pBdr>
          <w:bottom w:val="single" w:sz="12" w:space="0" w:color="auto"/>
        </w:pBdr>
        <w:rPr>
          <w:rFonts w:ascii="Arial" w:hAnsi="Arial" w:cs="Arial"/>
          <w:b/>
        </w:rPr>
      </w:pPr>
      <w:r w:rsidRPr="00DB06D7">
        <w:rPr>
          <w:rFonts w:ascii="Arial" w:hAnsi="Arial" w:cs="Arial"/>
          <w:b/>
        </w:rPr>
        <w:t xml:space="preserve">3. </w:t>
      </w:r>
      <w:r w:rsidR="00B26293" w:rsidRPr="00DB06D7">
        <w:rPr>
          <w:rFonts w:ascii="Arial" w:hAnsi="Arial" w:cs="Arial"/>
          <w:b/>
        </w:rPr>
        <w:t>Beratung und Empfehlung über die Teilnahme an weiteren Förderprojekten</w:t>
      </w:r>
    </w:p>
    <w:p w:rsidR="00DB06D7" w:rsidRPr="00DB06D7" w:rsidRDefault="00DB06D7" w:rsidP="00DB06D7">
      <w:pPr>
        <w:pBdr>
          <w:bottom w:val="single" w:sz="12" w:space="0" w:color="auto"/>
        </w:pBdr>
        <w:rPr>
          <w:rFonts w:ascii="Arial" w:hAnsi="Arial" w:cs="Arial"/>
          <w:b/>
          <w:u w:val="single"/>
        </w:rPr>
      </w:pPr>
    </w:p>
    <w:p w:rsidR="00F3441D" w:rsidRPr="00DB06D7" w:rsidRDefault="00F3441D">
      <w:pPr>
        <w:rPr>
          <w:rFonts w:ascii="Arial" w:hAnsi="Arial" w:cs="Arial"/>
          <w:u w:val="single"/>
        </w:rPr>
      </w:pPr>
    </w:p>
    <w:p w:rsidR="002A335E" w:rsidRPr="00DB06D7" w:rsidRDefault="002A335E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DB06D7">
        <w:rPr>
          <w:rFonts w:ascii="Arial" w:hAnsi="Arial" w:cs="Arial"/>
          <w:sz w:val="22"/>
          <w:szCs w:val="22"/>
        </w:rPr>
        <w:t>U.a. folgende Fördermöglichkeiten bestehen aktuell für den Bereich Schulen und Sportstä</w:t>
      </w:r>
      <w:r w:rsidRPr="00DB06D7">
        <w:rPr>
          <w:rFonts w:ascii="Arial" w:hAnsi="Arial" w:cs="Arial"/>
          <w:sz w:val="22"/>
          <w:szCs w:val="22"/>
        </w:rPr>
        <w:t>t</w:t>
      </w:r>
      <w:r w:rsidRPr="00DB06D7">
        <w:rPr>
          <w:rFonts w:ascii="Arial" w:hAnsi="Arial" w:cs="Arial"/>
          <w:sz w:val="22"/>
          <w:szCs w:val="22"/>
        </w:rPr>
        <w:t>ten:</w:t>
      </w:r>
    </w:p>
    <w:p w:rsidR="00DB06D7" w:rsidRDefault="00DB06D7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EA5795" w:rsidRDefault="00EA5795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2A335E" w:rsidRPr="00EA5795" w:rsidRDefault="00DB06D7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  <w:r w:rsidRPr="00EA5795">
        <w:rPr>
          <w:rFonts w:ascii="Arial" w:hAnsi="Arial" w:cs="Arial"/>
          <w:sz w:val="22"/>
          <w:szCs w:val="22"/>
          <w:u w:val="single"/>
        </w:rPr>
        <w:t>Sofortausstattungsprogramm DigitalPakt Schulen</w:t>
      </w:r>
    </w:p>
    <w:p w:rsidR="00DB06D7" w:rsidRDefault="00DB06D7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DB06D7" w:rsidRPr="00EB566A" w:rsidRDefault="0034484A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EB566A">
        <w:rPr>
          <w:rFonts w:ascii="Arial" w:hAnsi="Arial" w:cs="Arial"/>
          <w:sz w:val="22"/>
          <w:szCs w:val="22"/>
        </w:rPr>
        <w:t xml:space="preserve">Bei dem Sofortausstattungsprogramm wird die Anschaffung von mobilen </w:t>
      </w:r>
      <w:r w:rsidR="00165546" w:rsidRPr="00EB566A">
        <w:rPr>
          <w:rFonts w:ascii="Arial" w:hAnsi="Arial" w:cs="Arial"/>
          <w:sz w:val="22"/>
          <w:szCs w:val="22"/>
        </w:rPr>
        <w:t>Endg</w:t>
      </w:r>
      <w:r w:rsidRPr="00EB566A">
        <w:rPr>
          <w:rFonts w:ascii="Arial" w:hAnsi="Arial" w:cs="Arial"/>
          <w:sz w:val="22"/>
          <w:szCs w:val="22"/>
        </w:rPr>
        <w:t>eräten für die Schul</w:t>
      </w:r>
      <w:r w:rsidR="00165546" w:rsidRPr="00EB566A">
        <w:rPr>
          <w:rFonts w:ascii="Arial" w:hAnsi="Arial" w:cs="Arial"/>
          <w:sz w:val="22"/>
          <w:szCs w:val="22"/>
        </w:rPr>
        <w:t>en zur Ausleihung</w:t>
      </w:r>
      <w:r w:rsidRPr="00EB566A">
        <w:rPr>
          <w:rFonts w:ascii="Arial" w:hAnsi="Arial" w:cs="Arial"/>
          <w:sz w:val="22"/>
          <w:szCs w:val="22"/>
        </w:rPr>
        <w:t xml:space="preserve"> und Nutzung für die Schüler gefördert. </w:t>
      </w:r>
    </w:p>
    <w:p w:rsidR="00DB06D7" w:rsidRPr="00EB566A" w:rsidRDefault="003D2655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EB566A">
        <w:rPr>
          <w:rFonts w:ascii="Arial" w:hAnsi="Arial" w:cs="Arial"/>
          <w:sz w:val="22"/>
          <w:szCs w:val="22"/>
        </w:rPr>
        <w:t>ie</w:t>
      </w:r>
      <w:r w:rsidR="0034484A" w:rsidRPr="00EB566A">
        <w:rPr>
          <w:rFonts w:ascii="Arial" w:hAnsi="Arial" w:cs="Arial"/>
          <w:sz w:val="22"/>
          <w:szCs w:val="22"/>
        </w:rPr>
        <w:t xml:space="preserve"> Förderung </w:t>
      </w:r>
      <w:r>
        <w:rPr>
          <w:rFonts w:ascii="Arial" w:hAnsi="Arial" w:cs="Arial"/>
          <w:sz w:val="22"/>
          <w:szCs w:val="22"/>
        </w:rPr>
        <w:t>wurde bereits beantragt</w:t>
      </w:r>
      <w:r w:rsidR="00EB566A">
        <w:rPr>
          <w:rFonts w:ascii="Arial" w:hAnsi="Arial" w:cs="Arial"/>
          <w:sz w:val="22"/>
          <w:szCs w:val="22"/>
        </w:rPr>
        <w:t xml:space="preserve"> und </w:t>
      </w:r>
      <w:r w:rsidR="0034484A" w:rsidRPr="00EB566A">
        <w:rPr>
          <w:rFonts w:ascii="Arial" w:hAnsi="Arial" w:cs="Arial"/>
          <w:sz w:val="22"/>
          <w:szCs w:val="22"/>
        </w:rPr>
        <w:t xml:space="preserve">in Höhe von insgesamt 42.967,71 €  für beide Schulen </w:t>
      </w:r>
      <w:r>
        <w:rPr>
          <w:rFonts w:ascii="Arial" w:hAnsi="Arial" w:cs="Arial"/>
          <w:sz w:val="22"/>
          <w:szCs w:val="22"/>
        </w:rPr>
        <w:t>bewilligt.</w:t>
      </w:r>
    </w:p>
    <w:p w:rsidR="0071744D" w:rsidRPr="00EB566A" w:rsidRDefault="0071744D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EB566A">
        <w:rPr>
          <w:rFonts w:ascii="Arial" w:hAnsi="Arial" w:cs="Arial"/>
          <w:sz w:val="22"/>
          <w:szCs w:val="22"/>
        </w:rPr>
        <w:t xml:space="preserve">Die zu beschaffenden Endgeräte müssen in die vorhandene Infrastruktur integriert werden und sollen Schülerinnen und Schülern an den Schulen bei eingeschränktem Schulbetrieb die Teilhabe am digitalen Lernen zu Hause ermöglichen. </w:t>
      </w:r>
    </w:p>
    <w:p w:rsidR="00DB06D7" w:rsidRPr="00EB566A" w:rsidRDefault="0071744D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EB566A">
        <w:rPr>
          <w:rFonts w:ascii="Arial" w:hAnsi="Arial" w:cs="Arial"/>
          <w:sz w:val="22"/>
          <w:szCs w:val="22"/>
        </w:rPr>
        <w:t xml:space="preserve">Die Laufzeit des Beschaffungsvorhabens endet am 31.10.2020. </w:t>
      </w:r>
    </w:p>
    <w:p w:rsidR="00DB06D7" w:rsidRPr="00EB566A" w:rsidRDefault="0071744D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EB566A">
        <w:rPr>
          <w:rFonts w:ascii="Arial" w:hAnsi="Arial" w:cs="Arial"/>
          <w:sz w:val="22"/>
          <w:szCs w:val="22"/>
        </w:rPr>
        <w:t xml:space="preserve">Angebote wurden eingeholt und die Firma Scanelec wird </w:t>
      </w:r>
      <w:r w:rsidR="003D2655">
        <w:rPr>
          <w:rFonts w:ascii="Arial" w:hAnsi="Arial" w:cs="Arial"/>
          <w:sz w:val="22"/>
          <w:szCs w:val="22"/>
        </w:rPr>
        <w:t xml:space="preserve">nach Abstimmung der benötigten Software als wirtschaftlichster Anbieter </w:t>
      </w:r>
      <w:r w:rsidRPr="00EB566A">
        <w:rPr>
          <w:rFonts w:ascii="Arial" w:hAnsi="Arial" w:cs="Arial"/>
          <w:sz w:val="22"/>
          <w:szCs w:val="22"/>
        </w:rPr>
        <w:t>beauftragt</w:t>
      </w:r>
      <w:r w:rsidR="003D2655">
        <w:rPr>
          <w:rFonts w:ascii="Arial" w:hAnsi="Arial" w:cs="Arial"/>
          <w:sz w:val="22"/>
          <w:szCs w:val="22"/>
        </w:rPr>
        <w:t>.</w:t>
      </w:r>
      <w:r w:rsidRPr="00EB566A">
        <w:rPr>
          <w:rFonts w:ascii="Arial" w:hAnsi="Arial" w:cs="Arial"/>
          <w:sz w:val="22"/>
          <w:szCs w:val="22"/>
        </w:rPr>
        <w:t xml:space="preserve"> </w:t>
      </w:r>
    </w:p>
    <w:p w:rsidR="00DB06D7" w:rsidRDefault="003D2655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 Fördermittelgeber hat bzgl. der ausreichenden Bedarfsabdeckung eine entsprechende Abfrage an die Schulträger gestellt, woraufhin für das Amt Süderbrarup die doppelten fina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ziellen Mittel angemeldet wurden. Sollte die Fördersumme erhöht werden, wird die Au</w:t>
      </w:r>
      <w:r>
        <w:rPr>
          <w:rFonts w:ascii="Arial" w:hAnsi="Arial" w:cs="Arial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>tragserweiterung für Fa. Scanelec angestrebt</w:t>
      </w:r>
    </w:p>
    <w:p w:rsidR="003D2655" w:rsidRDefault="003D2655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3D2655" w:rsidRDefault="003D2655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DB06D7" w:rsidRPr="00EA5795" w:rsidRDefault="00B17A53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K</w:t>
      </w:r>
      <w:r w:rsidR="00DB06D7" w:rsidRPr="00EA5795">
        <w:rPr>
          <w:rFonts w:ascii="Arial" w:hAnsi="Arial" w:cs="Arial"/>
          <w:sz w:val="22"/>
          <w:szCs w:val="22"/>
          <w:u w:val="single"/>
        </w:rPr>
        <w:t>urzfristiges Investitionsprogramm für Ganztagsschulen</w:t>
      </w:r>
      <w:bookmarkStart w:id="0" w:name="_GoBack"/>
      <w:bookmarkEnd w:id="0"/>
    </w:p>
    <w:p w:rsidR="00DB06D7" w:rsidRDefault="00DB06D7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EA5795" w:rsidRPr="00BC69D5" w:rsidRDefault="00EB566A" w:rsidP="00EA5795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C69D5">
        <w:rPr>
          <w:rFonts w:ascii="Arial" w:hAnsi="Arial" w:cs="Arial"/>
          <w:sz w:val="22"/>
          <w:szCs w:val="22"/>
        </w:rPr>
        <w:t>Der Bund will den von ihm geplanten Ausbau der Ganztagsschulen im Zuge des Konjunktur- und Krisenbewältigungspaketes beschleunigen, so dass ein kurzfristiges Investitionspr</w:t>
      </w:r>
      <w:r w:rsidRPr="00BC69D5">
        <w:rPr>
          <w:rFonts w:ascii="Arial" w:hAnsi="Arial" w:cs="Arial"/>
          <w:sz w:val="22"/>
          <w:szCs w:val="22"/>
        </w:rPr>
        <w:t>o</w:t>
      </w:r>
      <w:r w:rsidRPr="00BC69D5">
        <w:rPr>
          <w:rFonts w:ascii="Arial" w:hAnsi="Arial" w:cs="Arial"/>
          <w:sz w:val="22"/>
          <w:szCs w:val="22"/>
        </w:rPr>
        <w:t>gramm  zum Infrastrukturausbau der Ganztagsbetreuung für Grundschulkinder auf den Weg gebracht wird. Es werden Baumaßnahmen oder auch Ausstattung</w:t>
      </w:r>
      <w:r w:rsidR="003D2655">
        <w:rPr>
          <w:rFonts w:ascii="Arial" w:hAnsi="Arial" w:cs="Arial"/>
          <w:sz w:val="22"/>
          <w:szCs w:val="22"/>
        </w:rPr>
        <w:t>sinvestitionen mit  100% gefördert.</w:t>
      </w:r>
    </w:p>
    <w:p w:rsidR="00BC69D5" w:rsidRPr="00BC69D5" w:rsidRDefault="00EB566A" w:rsidP="00EA5795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C69D5">
        <w:rPr>
          <w:rFonts w:ascii="Arial" w:hAnsi="Arial" w:cs="Arial"/>
          <w:sz w:val="22"/>
          <w:szCs w:val="22"/>
        </w:rPr>
        <w:t>Genaue Förderrichtlinien werden kurzfristig vom Bildungsministerium erstellt.</w:t>
      </w:r>
      <w:r w:rsidR="00BC69D5" w:rsidRPr="00BC69D5">
        <w:rPr>
          <w:rFonts w:ascii="Arial" w:hAnsi="Arial" w:cs="Arial"/>
          <w:sz w:val="22"/>
          <w:szCs w:val="22"/>
        </w:rPr>
        <w:t xml:space="preserve"> Ein entspr</w:t>
      </w:r>
      <w:r w:rsidR="00BC69D5" w:rsidRPr="00BC69D5">
        <w:rPr>
          <w:rFonts w:ascii="Arial" w:hAnsi="Arial" w:cs="Arial"/>
          <w:sz w:val="22"/>
          <w:szCs w:val="22"/>
        </w:rPr>
        <w:t>e</w:t>
      </w:r>
      <w:r w:rsidR="00BC69D5" w:rsidRPr="00BC69D5">
        <w:rPr>
          <w:rFonts w:ascii="Arial" w:hAnsi="Arial" w:cs="Arial"/>
          <w:sz w:val="22"/>
          <w:szCs w:val="22"/>
        </w:rPr>
        <w:t xml:space="preserve">chender Antrag sollte dann kurzfristig gestellt werden. </w:t>
      </w:r>
    </w:p>
    <w:p w:rsidR="00EB566A" w:rsidRDefault="00BC69D5" w:rsidP="00EA5795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C69D5">
        <w:rPr>
          <w:rFonts w:ascii="Arial" w:hAnsi="Arial" w:cs="Arial"/>
          <w:sz w:val="22"/>
          <w:szCs w:val="22"/>
        </w:rPr>
        <w:t>Mit der entsprechenden Maßnahme sollte bis zum 31.12.</w:t>
      </w:r>
      <w:r w:rsidR="003D2655">
        <w:rPr>
          <w:rFonts w:ascii="Arial" w:hAnsi="Arial" w:cs="Arial"/>
          <w:sz w:val="22"/>
          <w:szCs w:val="22"/>
        </w:rPr>
        <w:t>20</w:t>
      </w:r>
      <w:r w:rsidRPr="00BC69D5">
        <w:rPr>
          <w:rFonts w:ascii="Arial" w:hAnsi="Arial" w:cs="Arial"/>
          <w:sz w:val="22"/>
          <w:szCs w:val="22"/>
        </w:rPr>
        <w:t xml:space="preserve">20 begonnen werden und bis 30.06.2021 verausgabt sein. </w:t>
      </w:r>
      <w:r w:rsidR="00EB566A" w:rsidRPr="00BC69D5">
        <w:rPr>
          <w:rFonts w:ascii="Arial" w:hAnsi="Arial" w:cs="Arial"/>
          <w:sz w:val="22"/>
          <w:szCs w:val="22"/>
        </w:rPr>
        <w:t xml:space="preserve"> </w:t>
      </w:r>
    </w:p>
    <w:p w:rsidR="003D2655" w:rsidRDefault="003D2655" w:rsidP="00EA5795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3D2655" w:rsidRDefault="003D2655" w:rsidP="003D2655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Für die Ermittlung des Bedarfs im Rahmen des Förderprogrammes findet am 02.09.2020 ein Abstimmungsgespräch u.a. mit dem Architekturbüro Johannsen und der Schulleitung statt. Nach Veröffentlichung der Förderrichtlinien (wahrscheinlich Anfang 09/2020) wird zeitnah beabsichtigt, Architekturbüro Johannsen mit der Umsetzung der in diesem Programm förde</w:t>
      </w:r>
      <w:r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fähigen Maßnahmen für die Nordlicht-Schule zu beauftragen.</w:t>
      </w:r>
    </w:p>
    <w:p w:rsidR="003D2655" w:rsidRPr="00BC69D5" w:rsidRDefault="003D2655" w:rsidP="003D2655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Um bereits für eine mögliche Förderung an der Gemeinschaftsschule vorbereitet zu sein, wird parallel durch das Architekturbüro Johannsen der Bedarf für die Schule am </w:t>
      </w:r>
      <w:proofErr w:type="spellStart"/>
      <w:r>
        <w:rPr>
          <w:rFonts w:ascii="Arial" w:hAnsi="Arial" w:cs="Arial"/>
          <w:sz w:val="22"/>
          <w:szCs w:val="22"/>
        </w:rPr>
        <w:t>Thorsberger</w:t>
      </w:r>
      <w:proofErr w:type="spellEnd"/>
      <w:r>
        <w:rPr>
          <w:rFonts w:ascii="Arial" w:hAnsi="Arial" w:cs="Arial"/>
          <w:sz w:val="22"/>
          <w:szCs w:val="22"/>
        </w:rPr>
        <w:t xml:space="preserve"> Moor ermittelt. </w:t>
      </w:r>
    </w:p>
    <w:p w:rsidR="003D2655" w:rsidRDefault="003D2655" w:rsidP="00EA5795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3D2655" w:rsidRPr="00BC69D5" w:rsidRDefault="003D2655" w:rsidP="00EA5795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DB06D7" w:rsidRDefault="00DB06D7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EA5795" w:rsidRDefault="00EA5795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DB06D7" w:rsidRPr="00EA5795" w:rsidRDefault="00DB06D7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  <w:r w:rsidRPr="00EA5795">
        <w:rPr>
          <w:rFonts w:ascii="Arial" w:hAnsi="Arial" w:cs="Arial"/>
          <w:sz w:val="22"/>
          <w:szCs w:val="22"/>
          <w:u w:val="single"/>
        </w:rPr>
        <w:lastRenderedPageBreak/>
        <w:t>Hygienemaßnahmen in Schulen</w:t>
      </w:r>
    </w:p>
    <w:p w:rsidR="00DB06D7" w:rsidRDefault="00DB06D7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3931C1" w:rsidRPr="003931C1" w:rsidRDefault="00BC69D5" w:rsidP="00EA5795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931C1">
        <w:rPr>
          <w:rFonts w:ascii="Arial" w:hAnsi="Arial" w:cs="Arial"/>
          <w:sz w:val="22"/>
          <w:szCs w:val="22"/>
        </w:rPr>
        <w:t>Für Hygienemaßnahmen in Schulen werden Sachmittel, wie Infektionsschutzmittel, Desinfe</w:t>
      </w:r>
      <w:r w:rsidRPr="003931C1">
        <w:rPr>
          <w:rFonts w:ascii="Arial" w:hAnsi="Arial" w:cs="Arial"/>
          <w:sz w:val="22"/>
          <w:szCs w:val="22"/>
        </w:rPr>
        <w:t>k</w:t>
      </w:r>
      <w:r w:rsidRPr="003931C1">
        <w:rPr>
          <w:rFonts w:ascii="Arial" w:hAnsi="Arial" w:cs="Arial"/>
          <w:sz w:val="22"/>
          <w:szCs w:val="22"/>
        </w:rPr>
        <w:t xml:space="preserve">tionsständer und Spender usw. </w:t>
      </w:r>
      <w:r w:rsidR="003931C1" w:rsidRPr="003931C1">
        <w:rPr>
          <w:rFonts w:ascii="Arial" w:hAnsi="Arial" w:cs="Arial"/>
          <w:sz w:val="22"/>
          <w:szCs w:val="22"/>
        </w:rPr>
        <w:t xml:space="preserve">gefördert. </w:t>
      </w:r>
    </w:p>
    <w:p w:rsidR="003931C1" w:rsidRDefault="003931C1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931C1">
        <w:rPr>
          <w:rFonts w:ascii="Arial" w:hAnsi="Arial" w:cs="Arial"/>
          <w:sz w:val="22"/>
          <w:szCs w:val="22"/>
        </w:rPr>
        <w:t>P</w:t>
      </w:r>
      <w:r w:rsidR="00BC69D5" w:rsidRPr="003931C1">
        <w:rPr>
          <w:rFonts w:ascii="Arial" w:hAnsi="Arial" w:cs="Arial"/>
          <w:sz w:val="22"/>
          <w:szCs w:val="22"/>
        </w:rPr>
        <w:t xml:space="preserve">ro eigenständiger Schule </w:t>
      </w:r>
      <w:r w:rsidRPr="003931C1">
        <w:rPr>
          <w:rFonts w:ascii="Arial" w:hAnsi="Arial" w:cs="Arial"/>
          <w:sz w:val="22"/>
          <w:szCs w:val="22"/>
        </w:rPr>
        <w:t xml:space="preserve">wurde </w:t>
      </w:r>
      <w:r w:rsidR="00BC69D5" w:rsidRPr="003931C1">
        <w:rPr>
          <w:rFonts w:ascii="Arial" w:hAnsi="Arial" w:cs="Arial"/>
          <w:sz w:val="22"/>
          <w:szCs w:val="22"/>
        </w:rPr>
        <w:t xml:space="preserve">als Sockelbetrag 4.500,00 € </w:t>
      </w:r>
      <w:r w:rsidRPr="003931C1">
        <w:rPr>
          <w:rFonts w:ascii="Arial" w:hAnsi="Arial" w:cs="Arial"/>
          <w:sz w:val="22"/>
          <w:szCs w:val="22"/>
        </w:rPr>
        <w:t xml:space="preserve">genannt. Eine entsprechende Richtlinie ist in Vorbereitung. Mit Beginn des Verfahrens wird Anfang September zu rechnen sein. </w:t>
      </w:r>
      <w:r w:rsidR="003D2655">
        <w:rPr>
          <w:rFonts w:ascii="Arial" w:hAnsi="Arial" w:cs="Arial"/>
          <w:sz w:val="22"/>
          <w:szCs w:val="22"/>
        </w:rPr>
        <w:t xml:space="preserve">Entsprechende Förderanträge werden für die beiden Schulstandorte gestellt. </w:t>
      </w:r>
    </w:p>
    <w:p w:rsidR="003931C1" w:rsidRDefault="003931C1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EA5795" w:rsidRDefault="00EA5795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DB06D7" w:rsidRPr="00EA5795" w:rsidRDefault="00DB06D7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  <w:r w:rsidRPr="00EA5795">
        <w:rPr>
          <w:rFonts w:ascii="Arial" w:hAnsi="Arial" w:cs="Arial"/>
          <w:sz w:val="22"/>
          <w:szCs w:val="22"/>
          <w:u w:val="single"/>
        </w:rPr>
        <w:t xml:space="preserve">Sanierung </w:t>
      </w:r>
      <w:r w:rsidR="00EA5795" w:rsidRPr="00EA5795">
        <w:rPr>
          <w:rFonts w:ascii="Arial" w:hAnsi="Arial" w:cs="Arial"/>
          <w:sz w:val="22"/>
          <w:szCs w:val="22"/>
          <w:u w:val="single"/>
        </w:rPr>
        <w:t>kommunaler</w:t>
      </w:r>
      <w:r w:rsidRPr="00EA5795">
        <w:rPr>
          <w:rFonts w:ascii="Arial" w:hAnsi="Arial" w:cs="Arial"/>
          <w:sz w:val="22"/>
          <w:szCs w:val="22"/>
          <w:u w:val="single"/>
        </w:rPr>
        <w:t xml:space="preserve"> Einrichtungen in den Bereichen Sport, Jugend und Kultur</w:t>
      </w:r>
    </w:p>
    <w:p w:rsidR="00DB06D7" w:rsidRDefault="00DB06D7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DB06D7" w:rsidRPr="00DB06D7" w:rsidRDefault="00DB06D7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DB06D7">
        <w:rPr>
          <w:rFonts w:ascii="Arial" w:hAnsi="Arial" w:cs="Arial"/>
          <w:sz w:val="22"/>
          <w:szCs w:val="22"/>
        </w:rPr>
        <w:t>Der Schwerpunkt liegt in der baulichen Sanierung und im Ausbau von Einrichtungen der s</w:t>
      </w:r>
      <w:r w:rsidRPr="00DB06D7">
        <w:rPr>
          <w:rFonts w:ascii="Arial" w:hAnsi="Arial" w:cs="Arial"/>
          <w:sz w:val="22"/>
          <w:szCs w:val="22"/>
        </w:rPr>
        <w:t>o</w:t>
      </w:r>
      <w:r w:rsidRPr="00DB06D7">
        <w:rPr>
          <w:rFonts w:ascii="Arial" w:hAnsi="Arial" w:cs="Arial"/>
          <w:sz w:val="22"/>
          <w:szCs w:val="22"/>
        </w:rPr>
        <w:t xml:space="preserve">zialen Infrastruktur im Bereich der Sportstätten (öffentlich genutzte Sportplätze einschließlich baulicher Nebenanlagen, Turnhallen, Schwimmhallen sowie Freibäder). </w:t>
      </w:r>
    </w:p>
    <w:p w:rsidR="00DB06D7" w:rsidRPr="00DB06D7" w:rsidRDefault="00DB06D7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DB06D7">
        <w:rPr>
          <w:rFonts w:ascii="Arial" w:hAnsi="Arial" w:cs="Arial"/>
          <w:sz w:val="22"/>
          <w:szCs w:val="22"/>
        </w:rPr>
        <w:t>Bis zum 30. Oktober 2020 können dem Projektträger Jülich Projektvorschläge unterbreitet werden. Die vorgeschlagenen Projekte sollten Gegenstand einer städtebaulichen G</w:t>
      </w:r>
      <w:r w:rsidRPr="00DB06D7">
        <w:rPr>
          <w:rFonts w:ascii="Arial" w:hAnsi="Arial" w:cs="Arial"/>
          <w:sz w:val="22"/>
          <w:szCs w:val="22"/>
        </w:rPr>
        <w:t>e</w:t>
      </w:r>
      <w:r w:rsidRPr="00DB06D7">
        <w:rPr>
          <w:rFonts w:ascii="Arial" w:hAnsi="Arial" w:cs="Arial"/>
          <w:sz w:val="22"/>
          <w:szCs w:val="22"/>
        </w:rPr>
        <w:t>samtstrategie sein bzw. sich aus einem Integrierten Stadtentwicklungskonzept oder ve</w:t>
      </w:r>
      <w:r w:rsidRPr="00DB06D7">
        <w:rPr>
          <w:rFonts w:ascii="Arial" w:hAnsi="Arial" w:cs="Arial"/>
          <w:sz w:val="22"/>
          <w:szCs w:val="22"/>
        </w:rPr>
        <w:t>r</w:t>
      </w:r>
      <w:r w:rsidRPr="00DB06D7">
        <w:rPr>
          <w:rFonts w:ascii="Arial" w:hAnsi="Arial" w:cs="Arial"/>
          <w:sz w:val="22"/>
          <w:szCs w:val="22"/>
        </w:rPr>
        <w:t xml:space="preserve">gleichbaren Planungen erschließen. </w:t>
      </w:r>
      <w:r w:rsidR="00EA5795">
        <w:rPr>
          <w:rFonts w:ascii="Arial" w:hAnsi="Arial" w:cs="Arial"/>
          <w:sz w:val="22"/>
          <w:szCs w:val="22"/>
        </w:rPr>
        <w:t>In dem Bundes</w:t>
      </w:r>
      <w:r w:rsidR="00EA5795" w:rsidRPr="00DB06D7">
        <w:rPr>
          <w:rFonts w:ascii="Arial" w:hAnsi="Arial" w:cs="Arial"/>
          <w:sz w:val="22"/>
          <w:szCs w:val="22"/>
        </w:rPr>
        <w:t xml:space="preserve">programm </w:t>
      </w:r>
      <w:r w:rsidR="00EA5795">
        <w:rPr>
          <w:rFonts w:ascii="Arial" w:hAnsi="Arial" w:cs="Arial"/>
          <w:sz w:val="22"/>
          <w:szCs w:val="22"/>
        </w:rPr>
        <w:t>werden lediglich</w:t>
      </w:r>
      <w:r w:rsidR="00EA5795" w:rsidRPr="00DB06D7">
        <w:rPr>
          <w:rFonts w:ascii="Arial" w:hAnsi="Arial" w:cs="Arial"/>
          <w:sz w:val="22"/>
          <w:szCs w:val="22"/>
        </w:rPr>
        <w:t xml:space="preserve"> größere Pr</w:t>
      </w:r>
      <w:r w:rsidR="00EA5795" w:rsidRPr="00DB06D7">
        <w:rPr>
          <w:rFonts w:ascii="Arial" w:hAnsi="Arial" w:cs="Arial"/>
          <w:sz w:val="22"/>
          <w:szCs w:val="22"/>
        </w:rPr>
        <w:t>o</w:t>
      </w:r>
      <w:r w:rsidR="00EA5795" w:rsidRPr="00DB06D7">
        <w:rPr>
          <w:rFonts w:ascii="Arial" w:hAnsi="Arial" w:cs="Arial"/>
          <w:sz w:val="22"/>
          <w:szCs w:val="22"/>
        </w:rPr>
        <w:t>jekte mit regionaler oder überregionaler Wirkung gefördert. Der Bundesanteil der Förderung soll zwischen 0,5 bis 3 Mio. Euro liegen. Bei einer Förderquote von 45 % setzt dies Investit</w:t>
      </w:r>
      <w:r w:rsidR="00EA5795" w:rsidRPr="00DB06D7">
        <w:rPr>
          <w:rFonts w:ascii="Arial" w:hAnsi="Arial" w:cs="Arial"/>
          <w:sz w:val="22"/>
          <w:szCs w:val="22"/>
        </w:rPr>
        <w:t>i</w:t>
      </w:r>
      <w:r w:rsidR="00EA5795" w:rsidRPr="00DB06D7">
        <w:rPr>
          <w:rFonts w:ascii="Arial" w:hAnsi="Arial" w:cs="Arial"/>
          <w:sz w:val="22"/>
          <w:szCs w:val="22"/>
        </w:rPr>
        <w:t>onen von mindestens 1,11 Mio. voraus.</w:t>
      </w:r>
      <w:r w:rsidR="00EA5795">
        <w:rPr>
          <w:rFonts w:ascii="Arial" w:hAnsi="Arial" w:cs="Arial"/>
          <w:sz w:val="22"/>
          <w:szCs w:val="22"/>
        </w:rPr>
        <w:t xml:space="preserve"> Derzeit sind unter Betrachtung der aufgezeigten Förderrichtlinien keine Maßnahmen in der finanziellen Größenordnung im Amtsbereich a</w:t>
      </w:r>
      <w:r w:rsidR="00EA5795">
        <w:rPr>
          <w:rFonts w:ascii="Arial" w:hAnsi="Arial" w:cs="Arial"/>
          <w:sz w:val="22"/>
          <w:szCs w:val="22"/>
        </w:rPr>
        <w:t>n</w:t>
      </w:r>
      <w:r w:rsidR="00EA5795">
        <w:rPr>
          <w:rFonts w:ascii="Arial" w:hAnsi="Arial" w:cs="Arial"/>
          <w:sz w:val="22"/>
          <w:szCs w:val="22"/>
        </w:rPr>
        <w:t>gedacht.</w:t>
      </w:r>
    </w:p>
    <w:p w:rsidR="00EA5795" w:rsidRDefault="00EA5795" w:rsidP="00E9071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DB06D7" w:rsidRPr="00DB06D7" w:rsidRDefault="00DB06D7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DB06D7" w:rsidRPr="00DB06D7" w:rsidRDefault="00DB06D7" w:rsidP="00DB06D7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BA71F2" w:rsidRPr="00DB06D7" w:rsidRDefault="00BA71F2" w:rsidP="00DB06D7">
      <w:pPr>
        <w:tabs>
          <w:tab w:val="left" w:pos="1134"/>
          <w:tab w:val="left" w:pos="6237"/>
        </w:tabs>
        <w:jc w:val="both"/>
        <w:rPr>
          <w:rFonts w:ascii="Arial" w:hAnsi="Arial" w:cs="Arial"/>
          <w:b/>
          <w:u w:val="single"/>
        </w:rPr>
      </w:pPr>
      <w:r w:rsidRPr="00DB06D7">
        <w:rPr>
          <w:rFonts w:ascii="Arial" w:hAnsi="Arial" w:cs="Arial"/>
          <w:b/>
          <w:u w:val="single"/>
        </w:rPr>
        <w:t>Beschluss</w:t>
      </w:r>
      <w:r w:rsidR="00AC5EF0" w:rsidRPr="00DB06D7">
        <w:rPr>
          <w:rFonts w:ascii="Arial" w:hAnsi="Arial" w:cs="Arial"/>
          <w:b/>
          <w:u w:val="single"/>
        </w:rPr>
        <w:t>empfehlung</w:t>
      </w:r>
      <w:r w:rsidRPr="00DB06D7">
        <w:rPr>
          <w:rFonts w:ascii="Arial" w:hAnsi="Arial" w:cs="Arial"/>
          <w:b/>
          <w:u w:val="single"/>
        </w:rPr>
        <w:t>:</w:t>
      </w:r>
    </w:p>
    <w:p w:rsidR="009156C5" w:rsidRPr="00DB06D7" w:rsidRDefault="009156C5" w:rsidP="00DB06D7">
      <w:pPr>
        <w:tabs>
          <w:tab w:val="left" w:pos="1134"/>
          <w:tab w:val="left" w:pos="6237"/>
        </w:tabs>
        <w:jc w:val="both"/>
        <w:rPr>
          <w:rFonts w:ascii="Arial" w:hAnsi="Arial" w:cs="Arial"/>
          <w:b/>
          <w:u w:val="single"/>
        </w:rPr>
      </w:pPr>
    </w:p>
    <w:p w:rsidR="00CA4ADA" w:rsidRPr="00DB06D7" w:rsidRDefault="009156C5" w:rsidP="00C27B38">
      <w:pPr>
        <w:tabs>
          <w:tab w:val="left" w:pos="1134"/>
          <w:tab w:val="left" w:pos="6237"/>
        </w:tabs>
        <w:jc w:val="both"/>
        <w:rPr>
          <w:rFonts w:ascii="Arial" w:hAnsi="Arial" w:cs="Arial"/>
        </w:rPr>
      </w:pPr>
      <w:r w:rsidRPr="00DB06D7">
        <w:rPr>
          <w:rFonts w:ascii="Arial" w:hAnsi="Arial" w:cs="Arial"/>
        </w:rPr>
        <w:t xml:space="preserve">Die Mitglieder </w:t>
      </w:r>
      <w:r w:rsidR="00AC3AF4" w:rsidRPr="00DB06D7">
        <w:rPr>
          <w:rFonts w:ascii="Arial" w:hAnsi="Arial" w:cs="Arial"/>
        </w:rPr>
        <w:t>de</w:t>
      </w:r>
      <w:r w:rsidR="00CA4ADA" w:rsidRPr="00DB06D7">
        <w:rPr>
          <w:rFonts w:ascii="Arial" w:hAnsi="Arial" w:cs="Arial"/>
        </w:rPr>
        <w:t>s</w:t>
      </w:r>
      <w:r w:rsidR="00AC3AF4" w:rsidRPr="00DB06D7">
        <w:rPr>
          <w:rFonts w:ascii="Arial" w:hAnsi="Arial" w:cs="Arial"/>
        </w:rPr>
        <w:t xml:space="preserve"> </w:t>
      </w:r>
      <w:r w:rsidR="00CA4ADA" w:rsidRPr="00DB06D7">
        <w:rPr>
          <w:rFonts w:ascii="Arial" w:hAnsi="Arial" w:cs="Arial"/>
        </w:rPr>
        <w:t>Schul- und Jugendausschusses</w:t>
      </w:r>
      <w:r w:rsidR="00642AC1" w:rsidRPr="00DB06D7">
        <w:rPr>
          <w:rFonts w:ascii="Arial" w:hAnsi="Arial" w:cs="Arial"/>
        </w:rPr>
        <w:t xml:space="preserve"> </w:t>
      </w:r>
      <w:r w:rsidR="00BA71F2" w:rsidRPr="00DB06D7">
        <w:rPr>
          <w:rFonts w:ascii="Arial" w:hAnsi="Arial" w:cs="Arial"/>
        </w:rPr>
        <w:t xml:space="preserve">nehmen den vorliegenden Sachverhalt </w:t>
      </w:r>
      <w:r w:rsidR="00CA4ADA" w:rsidRPr="00DB06D7">
        <w:rPr>
          <w:rFonts w:ascii="Arial" w:hAnsi="Arial" w:cs="Arial"/>
        </w:rPr>
        <w:t xml:space="preserve">zur </w:t>
      </w:r>
      <w:r w:rsidR="002D70A0" w:rsidRPr="00DB06D7">
        <w:rPr>
          <w:rFonts w:ascii="Arial" w:hAnsi="Arial" w:cs="Arial"/>
        </w:rPr>
        <w:t>Teilnahme an weiteren Förderprojekten</w:t>
      </w:r>
      <w:r w:rsidR="00CA4ADA" w:rsidRPr="00DB06D7">
        <w:rPr>
          <w:rFonts w:ascii="Arial" w:hAnsi="Arial" w:cs="Arial"/>
        </w:rPr>
        <w:t xml:space="preserve"> </w:t>
      </w:r>
      <w:r w:rsidR="00C27B38">
        <w:rPr>
          <w:rFonts w:ascii="Arial" w:hAnsi="Arial" w:cs="Arial"/>
        </w:rPr>
        <w:t xml:space="preserve">zustimmend zur </w:t>
      </w:r>
      <w:r w:rsidR="00AC3AF4" w:rsidRPr="00DB06D7">
        <w:rPr>
          <w:rFonts w:ascii="Arial" w:hAnsi="Arial" w:cs="Arial"/>
        </w:rPr>
        <w:t>Kenntnis</w:t>
      </w:r>
      <w:r w:rsidR="00C27B38">
        <w:rPr>
          <w:rFonts w:ascii="Arial" w:hAnsi="Arial" w:cs="Arial"/>
        </w:rPr>
        <w:t xml:space="preserve"> und empfehlen die Umsetzung der vorgestellten </w:t>
      </w:r>
      <w:r w:rsidR="003A5BB2">
        <w:rPr>
          <w:rFonts w:ascii="Arial" w:hAnsi="Arial" w:cs="Arial"/>
        </w:rPr>
        <w:t>Maßnahmen</w:t>
      </w:r>
      <w:r w:rsidR="00C27B38">
        <w:rPr>
          <w:rFonts w:ascii="Arial" w:hAnsi="Arial" w:cs="Arial"/>
        </w:rPr>
        <w:t xml:space="preserve">.  </w:t>
      </w:r>
      <w:r w:rsidRPr="00DB06D7">
        <w:rPr>
          <w:rFonts w:ascii="Arial" w:hAnsi="Arial" w:cs="Arial"/>
        </w:rPr>
        <w:t xml:space="preserve"> </w:t>
      </w:r>
    </w:p>
    <w:p w:rsidR="00BA71F2" w:rsidRPr="00DB06D7" w:rsidRDefault="00BA71F2" w:rsidP="00DB06D7">
      <w:pPr>
        <w:tabs>
          <w:tab w:val="left" w:pos="1134"/>
        </w:tabs>
        <w:jc w:val="both"/>
        <w:rPr>
          <w:rFonts w:ascii="Arial" w:hAnsi="Arial" w:cs="Arial"/>
        </w:rPr>
      </w:pPr>
    </w:p>
    <w:p w:rsidR="00CA4ADA" w:rsidRPr="00DB06D7" w:rsidRDefault="00CA4ADA" w:rsidP="00DB06D7">
      <w:pPr>
        <w:jc w:val="both"/>
        <w:rPr>
          <w:rFonts w:ascii="Arial" w:hAnsi="Arial" w:cs="Arial"/>
        </w:rPr>
      </w:pPr>
    </w:p>
    <w:p w:rsidR="00F30BEF" w:rsidRDefault="002D70A0" w:rsidP="00DB06D7">
      <w:pPr>
        <w:jc w:val="both"/>
        <w:rPr>
          <w:rFonts w:ascii="Arial" w:hAnsi="Arial" w:cs="Arial"/>
        </w:rPr>
      </w:pPr>
      <w:r w:rsidRPr="00DB06D7">
        <w:rPr>
          <w:rFonts w:ascii="Arial" w:hAnsi="Arial" w:cs="Arial"/>
        </w:rPr>
        <w:t>27.08</w:t>
      </w:r>
      <w:r w:rsidR="004A56E1" w:rsidRPr="00DB06D7">
        <w:rPr>
          <w:rFonts w:ascii="Arial" w:hAnsi="Arial" w:cs="Arial"/>
        </w:rPr>
        <w:t>.</w:t>
      </w:r>
      <w:r w:rsidR="00AC3AF4" w:rsidRPr="00DB06D7">
        <w:rPr>
          <w:rFonts w:ascii="Arial" w:hAnsi="Arial" w:cs="Arial"/>
        </w:rPr>
        <w:t xml:space="preserve">2020 / </w:t>
      </w:r>
      <w:r w:rsidR="0034484A">
        <w:rPr>
          <w:rFonts w:ascii="Arial" w:hAnsi="Arial" w:cs="Arial"/>
        </w:rPr>
        <w:t>F. Nissen und H. Simonsen</w:t>
      </w:r>
    </w:p>
    <w:p w:rsidR="00DB06D7" w:rsidRDefault="00DB06D7" w:rsidP="00DB06D7">
      <w:pPr>
        <w:jc w:val="both"/>
        <w:rPr>
          <w:rFonts w:ascii="Arial" w:hAnsi="Arial" w:cs="Arial"/>
        </w:rPr>
      </w:pPr>
    </w:p>
    <w:p w:rsidR="00DB06D7" w:rsidRDefault="00DB06D7" w:rsidP="00DB06D7">
      <w:pPr>
        <w:jc w:val="both"/>
        <w:rPr>
          <w:rFonts w:ascii="Arial" w:hAnsi="Arial" w:cs="Arial"/>
        </w:rPr>
      </w:pPr>
    </w:p>
    <w:p w:rsidR="00DB06D7" w:rsidRPr="003D2655" w:rsidRDefault="00DB06D7" w:rsidP="00DB06D7">
      <w:pPr>
        <w:jc w:val="both"/>
        <w:rPr>
          <w:rFonts w:ascii="Arial" w:hAnsi="Arial" w:cs="Arial"/>
          <w:i/>
          <w:u w:val="single"/>
        </w:rPr>
      </w:pPr>
      <w:r w:rsidRPr="003D2655">
        <w:rPr>
          <w:rFonts w:ascii="Arial" w:hAnsi="Arial" w:cs="Arial"/>
          <w:i/>
          <w:u w:val="single"/>
        </w:rPr>
        <w:t>Anlagen:</w:t>
      </w:r>
    </w:p>
    <w:p w:rsidR="00DB06D7" w:rsidRPr="003D2655" w:rsidRDefault="00165546" w:rsidP="00DB06D7">
      <w:pPr>
        <w:jc w:val="both"/>
        <w:rPr>
          <w:rFonts w:ascii="Arial" w:hAnsi="Arial" w:cs="Arial"/>
          <w:i/>
        </w:rPr>
      </w:pPr>
      <w:r w:rsidRPr="003D2655">
        <w:rPr>
          <w:rFonts w:ascii="Arial" w:hAnsi="Arial" w:cs="Arial"/>
          <w:i/>
        </w:rPr>
        <w:t>Info</w:t>
      </w:r>
      <w:r w:rsidR="003D2655" w:rsidRPr="003D2655">
        <w:rPr>
          <w:rFonts w:ascii="Arial" w:hAnsi="Arial" w:cs="Arial"/>
          <w:i/>
        </w:rPr>
        <w:t>-intern</w:t>
      </w:r>
      <w:r w:rsidRPr="003D2655">
        <w:rPr>
          <w:rFonts w:ascii="Arial" w:hAnsi="Arial" w:cs="Arial"/>
          <w:i/>
        </w:rPr>
        <w:t xml:space="preserve"> SHGT 247</w:t>
      </w:r>
      <w:r w:rsidR="00BC69D5" w:rsidRPr="003D2655">
        <w:rPr>
          <w:rFonts w:ascii="Arial" w:hAnsi="Arial" w:cs="Arial"/>
          <w:i/>
        </w:rPr>
        <w:t>/</w:t>
      </w:r>
      <w:r w:rsidRPr="003D2655">
        <w:rPr>
          <w:rFonts w:ascii="Arial" w:hAnsi="Arial" w:cs="Arial"/>
          <w:i/>
        </w:rPr>
        <w:t xml:space="preserve">20 Förderrichtlinien Sofortausstattung </w:t>
      </w:r>
    </w:p>
    <w:p w:rsidR="0063680A" w:rsidRPr="003D2655" w:rsidRDefault="00165546" w:rsidP="00DB06D7">
      <w:pPr>
        <w:jc w:val="both"/>
        <w:rPr>
          <w:rFonts w:ascii="Arial" w:hAnsi="Arial" w:cs="Arial"/>
          <w:i/>
        </w:rPr>
      </w:pPr>
      <w:r w:rsidRPr="003D2655">
        <w:rPr>
          <w:rFonts w:ascii="Arial" w:hAnsi="Arial" w:cs="Arial"/>
          <w:i/>
        </w:rPr>
        <w:t>Info</w:t>
      </w:r>
      <w:r w:rsidR="003D2655" w:rsidRPr="003D2655">
        <w:rPr>
          <w:rFonts w:ascii="Arial" w:hAnsi="Arial" w:cs="Arial"/>
          <w:i/>
        </w:rPr>
        <w:t>-intern</w:t>
      </w:r>
      <w:r w:rsidRPr="003D2655">
        <w:rPr>
          <w:rFonts w:ascii="Arial" w:hAnsi="Arial" w:cs="Arial"/>
          <w:i/>
        </w:rPr>
        <w:t xml:space="preserve"> SHGT 252</w:t>
      </w:r>
      <w:r w:rsidR="00BC69D5" w:rsidRPr="003D2655">
        <w:rPr>
          <w:rFonts w:ascii="Arial" w:hAnsi="Arial" w:cs="Arial"/>
          <w:i/>
        </w:rPr>
        <w:t>/</w:t>
      </w:r>
      <w:r w:rsidRPr="003D2655">
        <w:rPr>
          <w:rFonts w:ascii="Arial" w:hAnsi="Arial" w:cs="Arial"/>
          <w:i/>
        </w:rPr>
        <w:t xml:space="preserve">20 Musterverträge Info </w:t>
      </w:r>
      <w:r w:rsidR="00BC69D5" w:rsidRPr="003D2655">
        <w:rPr>
          <w:rFonts w:ascii="Arial" w:hAnsi="Arial" w:cs="Arial"/>
          <w:i/>
        </w:rPr>
        <w:t>- Sofortausstattung</w:t>
      </w:r>
    </w:p>
    <w:p w:rsidR="0063680A" w:rsidRPr="003D2655" w:rsidRDefault="00165546" w:rsidP="00DB06D7">
      <w:pPr>
        <w:jc w:val="both"/>
        <w:rPr>
          <w:rFonts w:ascii="Arial" w:hAnsi="Arial" w:cs="Arial"/>
          <w:i/>
        </w:rPr>
      </w:pPr>
      <w:r w:rsidRPr="003D2655">
        <w:rPr>
          <w:rFonts w:ascii="Arial" w:hAnsi="Arial" w:cs="Arial"/>
          <w:i/>
        </w:rPr>
        <w:t>Info</w:t>
      </w:r>
      <w:r w:rsidR="003D2655" w:rsidRPr="003D2655">
        <w:rPr>
          <w:rFonts w:ascii="Arial" w:hAnsi="Arial" w:cs="Arial"/>
          <w:i/>
        </w:rPr>
        <w:t>-intern</w:t>
      </w:r>
      <w:r w:rsidRPr="003D2655">
        <w:rPr>
          <w:rFonts w:ascii="Arial" w:hAnsi="Arial" w:cs="Arial"/>
          <w:i/>
        </w:rPr>
        <w:t xml:space="preserve"> SHGT 291</w:t>
      </w:r>
      <w:r w:rsidR="00BC69D5" w:rsidRPr="003D2655">
        <w:rPr>
          <w:rFonts w:ascii="Arial" w:hAnsi="Arial" w:cs="Arial"/>
          <w:i/>
        </w:rPr>
        <w:t>/</w:t>
      </w:r>
      <w:r w:rsidRPr="003D2655">
        <w:rPr>
          <w:rFonts w:ascii="Arial" w:hAnsi="Arial" w:cs="Arial"/>
          <w:i/>
        </w:rPr>
        <w:t>20 Weitere Förderung –</w:t>
      </w:r>
      <w:r w:rsidR="00BC69D5" w:rsidRPr="003D2655">
        <w:rPr>
          <w:rFonts w:ascii="Arial" w:hAnsi="Arial" w:cs="Arial"/>
          <w:i/>
        </w:rPr>
        <w:t xml:space="preserve"> Sofortausstattung</w:t>
      </w:r>
    </w:p>
    <w:p w:rsidR="00DB06D7" w:rsidRPr="003D2655" w:rsidRDefault="003D2655" w:rsidP="00DB06D7">
      <w:pPr>
        <w:jc w:val="both"/>
        <w:rPr>
          <w:rFonts w:ascii="Arial" w:hAnsi="Arial" w:cs="Arial"/>
          <w:i/>
        </w:rPr>
      </w:pPr>
      <w:r w:rsidRPr="003D2655">
        <w:rPr>
          <w:rFonts w:ascii="Arial" w:hAnsi="Arial" w:cs="Arial"/>
          <w:i/>
        </w:rPr>
        <w:t>Info-intern</w:t>
      </w:r>
      <w:r w:rsidR="00BC69D5" w:rsidRPr="003D2655">
        <w:rPr>
          <w:rFonts w:ascii="Arial" w:hAnsi="Arial" w:cs="Arial"/>
          <w:i/>
        </w:rPr>
        <w:t xml:space="preserve"> SHGT 284/20 Investitionsprogramm Ganztagsschulen</w:t>
      </w:r>
    </w:p>
    <w:p w:rsidR="003931C1" w:rsidRPr="003D2655" w:rsidRDefault="003931C1" w:rsidP="00DB06D7">
      <w:pPr>
        <w:jc w:val="both"/>
        <w:rPr>
          <w:rFonts w:ascii="Arial" w:hAnsi="Arial" w:cs="Arial"/>
          <w:i/>
        </w:rPr>
      </w:pPr>
      <w:r w:rsidRPr="003D2655">
        <w:rPr>
          <w:rFonts w:ascii="Arial" w:hAnsi="Arial" w:cs="Arial"/>
          <w:i/>
        </w:rPr>
        <w:t>Info</w:t>
      </w:r>
      <w:r w:rsidR="003D2655" w:rsidRPr="003D2655">
        <w:rPr>
          <w:rFonts w:ascii="Arial" w:hAnsi="Arial" w:cs="Arial"/>
          <w:i/>
        </w:rPr>
        <w:t>-intern</w:t>
      </w:r>
      <w:r w:rsidRPr="003D2655">
        <w:rPr>
          <w:rFonts w:ascii="Arial" w:hAnsi="Arial" w:cs="Arial"/>
          <w:i/>
        </w:rPr>
        <w:t xml:space="preserve"> SHGT 253/20 Hygienemaßnahmen in Schulen </w:t>
      </w:r>
    </w:p>
    <w:p w:rsidR="00BC69D5" w:rsidRPr="003D2655" w:rsidRDefault="003D2655" w:rsidP="00DB06D7">
      <w:pPr>
        <w:jc w:val="both"/>
        <w:rPr>
          <w:rFonts w:ascii="Arial" w:hAnsi="Arial" w:cs="Arial"/>
          <w:i/>
        </w:rPr>
      </w:pPr>
      <w:r w:rsidRPr="003D2655">
        <w:rPr>
          <w:rFonts w:ascii="Arial" w:hAnsi="Arial" w:cs="Arial"/>
          <w:i/>
        </w:rPr>
        <w:t>Info-intern SHGT 282/20 Sanierung kommunaler Einrichtungen in den Bereichen Sport, J</w:t>
      </w:r>
      <w:r w:rsidRPr="003D2655">
        <w:rPr>
          <w:rFonts w:ascii="Arial" w:hAnsi="Arial" w:cs="Arial"/>
          <w:i/>
        </w:rPr>
        <w:t>u</w:t>
      </w:r>
      <w:r w:rsidRPr="003D2655">
        <w:rPr>
          <w:rFonts w:ascii="Arial" w:hAnsi="Arial" w:cs="Arial"/>
          <w:i/>
        </w:rPr>
        <w:t>gend und Kultur</w:t>
      </w:r>
    </w:p>
    <w:sectPr w:rsidR="00BC69D5" w:rsidRPr="003D2655" w:rsidSect="00613CB6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F1A54"/>
    <w:multiLevelType w:val="hybridMultilevel"/>
    <w:tmpl w:val="C54464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1162A"/>
    <w:multiLevelType w:val="hybridMultilevel"/>
    <w:tmpl w:val="9736A25C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B34C3A"/>
    <w:multiLevelType w:val="hybridMultilevel"/>
    <w:tmpl w:val="1070D560"/>
    <w:lvl w:ilvl="0" w:tplc="E38E3D2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E1D1D16"/>
    <w:multiLevelType w:val="hybridMultilevel"/>
    <w:tmpl w:val="D1565322"/>
    <w:lvl w:ilvl="0" w:tplc="33CC732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85ABA"/>
    <w:multiLevelType w:val="hybridMultilevel"/>
    <w:tmpl w:val="C4A6B6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86FEB"/>
    <w:multiLevelType w:val="hybridMultilevel"/>
    <w:tmpl w:val="5E3ED42A"/>
    <w:lvl w:ilvl="0" w:tplc="0D0258B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633DC2"/>
    <w:multiLevelType w:val="hybridMultilevel"/>
    <w:tmpl w:val="CF6637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00587"/>
    <w:multiLevelType w:val="hybridMultilevel"/>
    <w:tmpl w:val="358EEAE4"/>
    <w:lvl w:ilvl="0" w:tplc="00088EF8">
      <w:start w:val="8"/>
      <w:numFmt w:val="bullet"/>
      <w:lvlText w:val=""/>
      <w:lvlJc w:val="left"/>
      <w:pPr>
        <w:ind w:left="645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8">
    <w:nsid w:val="1F2F095F"/>
    <w:multiLevelType w:val="hybridMultilevel"/>
    <w:tmpl w:val="7DFC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DC4733"/>
    <w:multiLevelType w:val="hybridMultilevel"/>
    <w:tmpl w:val="5B3EF7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CE279B"/>
    <w:multiLevelType w:val="hybridMultilevel"/>
    <w:tmpl w:val="3A7ADD8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D54269"/>
    <w:multiLevelType w:val="hybridMultilevel"/>
    <w:tmpl w:val="DD80F00C"/>
    <w:lvl w:ilvl="0" w:tplc="C156AD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5E5C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DCA8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56F3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2A5D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56D5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CCC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005B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94C2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147252E"/>
    <w:multiLevelType w:val="hybridMultilevel"/>
    <w:tmpl w:val="4372F73C"/>
    <w:lvl w:ilvl="0" w:tplc="4B78C4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06943C">
      <w:start w:val="76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6A5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080E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344B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4EF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2281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7EEC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1685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C23458E"/>
    <w:multiLevelType w:val="hybridMultilevel"/>
    <w:tmpl w:val="38E05584"/>
    <w:lvl w:ilvl="0" w:tplc="E38E3D2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48F63F73"/>
    <w:multiLevelType w:val="hybridMultilevel"/>
    <w:tmpl w:val="A9104C10"/>
    <w:lvl w:ilvl="0" w:tplc="0D0258B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C43187"/>
    <w:multiLevelType w:val="hybridMultilevel"/>
    <w:tmpl w:val="5FE8C034"/>
    <w:lvl w:ilvl="0" w:tplc="CE2E32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0A3B3B"/>
    <w:multiLevelType w:val="hybridMultilevel"/>
    <w:tmpl w:val="EB0A7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1027CE"/>
    <w:multiLevelType w:val="hybridMultilevel"/>
    <w:tmpl w:val="FF0AC7E8"/>
    <w:lvl w:ilvl="0" w:tplc="D23E40B0">
      <w:start w:val="10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0C581D"/>
    <w:multiLevelType w:val="hybridMultilevel"/>
    <w:tmpl w:val="2C56655C"/>
    <w:lvl w:ilvl="0" w:tplc="DF8A2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70A4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9E1A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ACC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DEB2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7EEC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9819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CCBD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48F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FA1121B"/>
    <w:multiLevelType w:val="hybridMultilevel"/>
    <w:tmpl w:val="18B2E0CC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1817E15"/>
    <w:multiLevelType w:val="hybridMultilevel"/>
    <w:tmpl w:val="C79EAA48"/>
    <w:lvl w:ilvl="0" w:tplc="DC52C750">
      <w:start w:val="1"/>
      <w:numFmt w:val="lowerLetter"/>
      <w:lvlText w:val="%1."/>
      <w:lvlJc w:val="left"/>
      <w:pPr>
        <w:ind w:left="9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50" w:hanging="360"/>
      </w:pPr>
    </w:lvl>
    <w:lvl w:ilvl="2" w:tplc="0407001B" w:tentative="1">
      <w:start w:val="1"/>
      <w:numFmt w:val="lowerRoman"/>
      <w:lvlText w:val="%3."/>
      <w:lvlJc w:val="right"/>
      <w:pPr>
        <w:ind w:left="2370" w:hanging="180"/>
      </w:pPr>
    </w:lvl>
    <w:lvl w:ilvl="3" w:tplc="0407000F" w:tentative="1">
      <w:start w:val="1"/>
      <w:numFmt w:val="decimal"/>
      <w:lvlText w:val="%4."/>
      <w:lvlJc w:val="left"/>
      <w:pPr>
        <w:ind w:left="3090" w:hanging="360"/>
      </w:pPr>
    </w:lvl>
    <w:lvl w:ilvl="4" w:tplc="04070019" w:tentative="1">
      <w:start w:val="1"/>
      <w:numFmt w:val="lowerLetter"/>
      <w:lvlText w:val="%5."/>
      <w:lvlJc w:val="left"/>
      <w:pPr>
        <w:ind w:left="3810" w:hanging="360"/>
      </w:pPr>
    </w:lvl>
    <w:lvl w:ilvl="5" w:tplc="0407001B" w:tentative="1">
      <w:start w:val="1"/>
      <w:numFmt w:val="lowerRoman"/>
      <w:lvlText w:val="%6."/>
      <w:lvlJc w:val="right"/>
      <w:pPr>
        <w:ind w:left="4530" w:hanging="180"/>
      </w:pPr>
    </w:lvl>
    <w:lvl w:ilvl="6" w:tplc="0407000F" w:tentative="1">
      <w:start w:val="1"/>
      <w:numFmt w:val="decimal"/>
      <w:lvlText w:val="%7."/>
      <w:lvlJc w:val="left"/>
      <w:pPr>
        <w:ind w:left="5250" w:hanging="360"/>
      </w:pPr>
    </w:lvl>
    <w:lvl w:ilvl="7" w:tplc="04070019" w:tentative="1">
      <w:start w:val="1"/>
      <w:numFmt w:val="lowerLetter"/>
      <w:lvlText w:val="%8."/>
      <w:lvlJc w:val="left"/>
      <w:pPr>
        <w:ind w:left="5970" w:hanging="360"/>
      </w:pPr>
    </w:lvl>
    <w:lvl w:ilvl="8" w:tplc="0407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562E5F14"/>
    <w:multiLevelType w:val="hybridMultilevel"/>
    <w:tmpl w:val="13F4CF18"/>
    <w:lvl w:ilvl="0" w:tplc="FE8032D8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1960E6"/>
    <w:multiLevelType w:val="hybridMultilevel"/>
    <w:tmpl w:val="41049BE8"/>
    <w:lvl w:ilvl="0" w:tplc="A9663F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6E80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7AE1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3646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6E99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BA98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00AB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8069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460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5BA338D1"/>
    <w:multiLevelType w:val="hybridMultilevel"/>
    <w:tmpl w:val="D8828EA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22C92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F1E5359"/>
    <w:multiLevelType w:val="hybridMultilevel"/>
    <w:tmpl w:val="D55CB1D6"/>
    <w:lvl w:ilvl="0" w:tplc="1DA6F14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E15D4D"/>
    <w:multiLevelType w:val="hybridMultilevel"/>
    <w:tmpl w:val="D44AA9CA"/>
    <w:lvl w:ilvl="0" w:tplc="89282FE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B624EC"/>
    <w:multiLevelType w:val="hybridMultilevel"/>
    <w:tmpl w:val="50B817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BB221E"/>
    <w:multiLevelType w:val="hybridMultilevel"/>
    <w:tmpl w:val="76AAF12C"/>
    <w:lvl w:ilvl="0" w:tplc="491C111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F273F8"/>
    <w:multiLevelType w:val="hybridMultilevel"/>
    <w:tmpl w:val="9796E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400C3E"/>
    <w:multiLevelType w:val="hybridMultilevel"/>
    <w:tmpl w:val="0AC473EC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1E11068"/>
    <w:multiLevelType w:val="hybridMultilevel"/>
    <w:tmpl w:val="3AA64BD0"/>
    <w:lvl w:ilvl="0" w:tplc="4B78C41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E6490D"/>
    <w:multiLevelType w:val="hybridMultilevel"/>
    <w:tmpl w:val="654C7A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042012"/>
    <w:multiLevelType w:val="hybridMultilevel"/>
    <w:tmpl w:val="FA38E6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EA3D61"/>
    <w:multiLevelType w:val="hybridMultilevel"/>
    <w:tmpl w:val="A6BADD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F069FD"/>
    <w:multiLevelType w:val="hybridMultilevel"/>
    <w:tmpl w:val="44584FEE"/>
    <w:lvl w:ilvl="0" w:tplc="30CA30B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C73FBA"/>
    <w:multiLevelType w:val="hybridMultilevel"/>
    <w:tmpl w:val="4288E0D6"/>
    <w:lvl w:ilvl="0" w:tplc="49DAC6F6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20"/>
  </w:num>
  <w:num w:numId="5">
    <w:abstractNumId w:val="21"/>
  </w:num>
  <w:num w:numId="6">
    <w:abstractNumId w:val="4"/>
  </w:num>
  <w:num w:numId="7">
    <w:abstractNumId w:val="17"/>
  </w:num>
  <w:num w:numId="8">
    <w:abstractNumId w:val="30"/>
  </w:num>
  <w:num w:numId="9">
    <w:abstractNumId w:val="12"/>
  </w:num>
  <w:num w:numId="10">
    <w:abstractNumId w:val="22"/>
  </w:num>
  <w:num w:numId="11">
    <w:abstractNumId w:val="11"/>
  </w:num>
  <w:num w:numId="12">
    <w:abstractNumId w:val="18"/>
  </w:num>
  <w:num w:numId="13">
    <w:abstractNumId w:val="34"/>
  </w:num>
  <w:num w:numId="14">
    <w:abstractNumId w:val="28"/>
  </w:num>
  <w:num w:numId="15">
    <w:abstractNumId w:val="0"/>
  </w:num>
  <w:num w:numId="16">
    <w:abstractNumId w:val="35"/>
  </w:num>
  <w:num w:numId="17">
    <w:abstractNumId w:val="31"/>
  </w:num>
  <w:num w:numId="18">
    <w:abstractNumId w:val="27"/>
  </w:num>
  <w:num w:numId="19">
    <w:abstractNumId w:val="25"/>
  </w:num>
  <w:num w:numId="20">
    <w:abstractNumId w:val="24"/>
  </w:num>
  <w:num w:numId="21">
    <w:abstractNumId w:val="10"/>
  </w:num>
  <w:num w:numId="22">
    <w:abstractNumId w:val="19"/>
  </w:num>
  <w:num w:numId="23">
    <w:abstractNumId w:val="33"/>
  </w:num>
  <w:num w:numId="24">
    <w:abstractNumId w:val="1"/>
  </w:num>
  <w:num w:numId="25">
    <w:abstractNumId w:val="16"/>
  </w:num>
  <w:num w:numId="26">
    <w:abstractNumId w:val="32"/>
  </w:num>
  <w:num w:numId="27">
    <w:abstractNumId w:val="9"/>
  </w:num>
  <w:num w:numId="28">
    <w:abstractNumId w:val="26"/>
  </w:num>
  <w:num w:numId="29">
    <w:abstractNumId w:val="29"/>
  </w:num>
  <w:num w:numId="30">
    <w:abstractNumId w:val="7"/>
  </w:num>
  <w:num w:numId="31">
    <w:abstractNumId w:val="15"/>
  </w:num>
  <w:num w:numId="32">
    <w:abstractNumId w:val="6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2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2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53D"/>
    <w:rsid w:val="00015892"/>
    <w:rsid w:val="000163F6"/>
    <w:rsid w:val="0003071D"/>
    <w:rsid w:val="0003184B"/>
    <w:rsid w:val="000355A4"/>
    <w:rsid w:val="000379D4"/>
    <w:rsid w:val="00041BB2"/>
    <w:rsid w:val="000475A8"/>
    <w:rsid w:val="00071B2B"/>
    <w:rsid w:val="00075852"/>
    <w:rsid w:val="000771F3"/>
    <w:rsid w:val="000855E8"/>
    <w:rsid w:val="000945D0"/>
    <w:rsid w:val="000B330B"/>
    <w:rsid w:val="000B3CD7"/>
    <w:rsid w:val="000C694A"/>
    <w:rsid w:val="000D327B"/>
    <w:rsid w:val="000E767F"/>
    <w:rsid w:val="000F69AC"/>
    <w:rsid w:val="00106978"/>
    <w:rsid w:val="001237E4"/>
    <w:rsid w:val="0013031E"/>
    <w:rsid w:val="001342CB"/>
    <w:rsid w:val="00135A36"/>
    <w:rsid w:val="00141312"/>
    <w:rsid w:val="001438F2"/>
    <w:rsid w:val="00147596"/>
    <w:rsid w:val="0014774D"/>
    <w:rsid w:val="001536A0"/>
    <w:rsid w:val="00155C74"/>
    <w:rsid w:val="0016270E"/>
    <w:rsid w:val="00163E97"/>
    <w:rsid w:val="00165546"/>
    <w:rsid w:val="00166594"/>
    <w:rsid w:val="001775D8"/>
    <w:rsid w:val="00181E53"/>
    <w:rsid w:val="0018212A"/>
    <w:rsid w:val="00182499"/>
    <w:rsid w:val="001913C9"/>
    <w:rsid w:val="00195458"/>
    <w:rsid w:val="00197439"/>
    <w:rsid w:val="001A1935"/>
    <w:rsid w:val="001A7A6D"/>
    <w:rsid w:val="001B0461"/>
    <w:rsid w:val="001C2EE6"/>
    <w:rsid w:val="001D6CE4"/>
    <w:rsid w:val="001D7456"/>
    <w:rsid w:val="001D7C11"/>
    <w:rsid w:val="001E304E"/>
    <w:rsid w:val="001E7201"/>
    <w:rsid w:val="001E7500"/>
    <w:rsid w:val="00207D73"/>
    <w:rsid w:val="002203D4"/>
    <w:rsid w:val="0022070B"/>
    <w:rsid w:val="0022153D"/>
    <w:rsid w:val="00221DB8"/>
    <w:rsid w:val="00231246"/>
    <w:rsid w:val="002328BE"/>
    <w:rsid w:val="00233320"/>
    <w:rsid w:val="00236663"/>
    <w:rsid w:val="00256A06"/>
    <w:rsid w:val="00264890"/>
    <w:rsid w:val="00277E91"/>
    <w:rsid w:val="00282FFF"/>
    <w:rsid w:val="00285E70"/>
    <w:rsid w:val="00291FD2"/>
    <w:rsid w:val="002968F0"/>
    <w:rsid w:val="00297648"/>
    <w:rsid w:val="002A335E"/>
    <w:rsid w:val="002B52DA"/>
    <w:rsid w:val="002B5CA3"/>
    <w:rsid w:val="002B6C91"/>
    <w:rsid w:val="002C0BCC"/>
    <w:rsid w:val="002D1D6B"/>
    <w:rsid w:val="002D3DE6"/>
    <w:rsid w:val="002D6CC4"/>
    <w:rsid w:val="002D70A0"/>
    <w:rsid w:val="002E2EB2"/>
    <w:rsid w:val="002E3EFF"/>
    <w:rsid w:val="002F2F47"/>
    <w:rsid w:val="002F2F78"/>
    <w:rsid w:val="002F4E54"/>
    <w:rsid w:val="00307A8F"/>
    <w:rsid w:val="00332A38"/>
    <w:rsid w:val="0033585B"/>
    <w:rsid w:val="003430F7"/>
    <w:rsid w:val="0034484A"/>
    <w:rsid w:val="00344B05"/>
    <w:rsid w:val="00363C32"/>
    <w:rsid w:val="00377598"/>
    <w:rsid w:val="00380456"/>
    <w:rsid w:val="00382E91"/>
    <w:rsid w:val="003865C3"/>
    <w:rsid w:val="003931C1"/>
    <w:rsid w:val="00393FCC"/>
    <w:rsid w:val="003959D3"/>
    <w:rsid w:val="0039786A"/>
    <w:rsid w:val="003A5BB2"/>
    <w:rsid w:val="003B29F3"/>
    <w:rsid w:val="003B3188"/>
    <w:rsid w:val="003C2CB6"/>
    <w:rsid w:val="003C3E10"/>
    <w:rsid w:val="003D2655"/>
    <w:rsid w:val="003D6A84"/>
    <w:rsid w:val="003E6E93"/>
    <w:rsid w:val="003F463E"/>
    <w:rsid w:val="00401632"/>
    <w:rsid w:val="004048F6"/>
    <w:rsid w:val="00431381"/>
    <w:rsid w:val="00432C05"/>
    <w:rsid w:val="0043553D"/>
    <w:rsid w:val="00437573"/>
    <w:rsid w:val="00442EF4"/>
    <w:rsid w:val="0044352F"/>
    <w:rsid w:val="004526AA"/>
    <w:rsid w:val="00456ECE"/>
    <w:rsid w:val="00457197"/>
    <w:rsid w:val="00462B97"/>
    <w:rsid w:val="00464D99"/>
    <w:rsid w:val="00465603"/>
    <w:rsid w:val="004752B4"/>
    <w:rsid w:val="004765B6"/>
    <w:rsid w:val="00481664"/>
    <w:rsid w:val="004936FA"/>
    <w:rsid w:val="00496DEB"/>
    <w:rsid w:val="004A3FE9"/>
    <w:rsid w:val="004A56E1"/>
    <w:rsid w:val="004A62E6"/>
    <w:rsid w:val="004C0565"/>
    <w:rsid w:val="004C7E6D"/>
    <w:rsid w:val="004D405F"/>
    <w:rsid w:val="004D6348"/>
    <w:rsid w:val="004F550F"/>
    <w:rsid w:val="004F6DE5"/>
    <w:rsid w:val="00507623"/>
    <w:rsid w:val="00507E92"/>
    <w:rsid w:val="00511495"/>
    <w:rsid w:val="00516901"/>
    <w:rsid w:val="0053522B"/>
    <w:rsid w:val="0053657A"/>
    <w:rsid w:val="0054671B"/>
    <w:rsid w:val="0054672F"/>
    <w:rsid w:val="005470DB"/>
    <w:rsid w:val="00557949"/>
    <w:rsid w:val="005624A3"/>
    <w:rsid w:val="005704A4"/>
    <w:rsid w:val="00584A8F"/>
    <w:rsid w:val="005A5A11"/>
    <w:rsid w:val="005C0EDC"/>
    <w:rsid w:val="0060789D"/>
    <w:rsid w:val="00613CB6"/>
    <w:rsid w:val="0061603A"/>
    <w:rsid w:val="00617574"/>
    <w:rsid w:val="00622B12"/>
    <w:rsid w:val="00627825"/>
    <w:rsid w:val="00627F3E"/>
    <w:rsid w:val="0063680A"/>
    <w:rsid w:val="00637212"/>
    <w:rsid w:val="00637D62"/>
    <w:rsid w:val="00642AC1"/>
    <w:rsid w:val="00655D05"/>
    <w:rsid w:val="00681CF1"/>
    <w:rsid w:val="0069260C"/>
    <w:rsid w:val="00696A24"/>
    <w:rsid w:val="006A0710"/>
    <w:rsid w:val="006C1A5E"/>
    <w:rsid w:val="006E0B81"/>
    <w:rsid w:val="006E64D8"/>
    <w:rsid w:val="006E7960"/>
    <w:rsid w:val="006F6852"/>
    <w:rsid w:val="00703857"/>
    <w:rsid w:val="0071744D"/>
    <w:rsid w:val="007220F8"/>
    <w:rsid w:val="0072412E"/>
    <w:rsid w:val="0073582B"/>
    <w:rsid w:val="00742A55"/>
    <w:rsid w:val="0075129F"/>
    <w:rsid w:val="007552F8"/>
    <w:rsid w:val="00756593"/>
    <w:rsid w:val="00776B7F"/>
    <w:rsid w:val="00777346"/>
    <w:rsid w:val="00790802"/>
    <w:rsid w:val="0079156B"/>
    <w:rsid w:val="00793DFC"/>
    <w:rsid w:val="007A2668"/>
    <w:rsid w:val="007B3A53"/>
    <w:rsid w:val="007B675C"/>
    <w:rsid w:val="007C4C33"/>
    <w:rsid w:val="007C79F2"/>
    <w:rsid w:val="007D5184"/>
    <w:rsid w:val="007D63D8"/>
    <w:rsid w:val="007E6BAB"/>
    <w:rsid w:val="0082377F"/>
    <w:rsid w:val="00830DAD"/>
    <w:rsid w:val="00835759"/>
    <w:rsid w:val="0084453A"/>
    <w:rsid w:val="0086352B"/>
    <w:rsid w:val="00865A3B"/>
    <w:rsid w:val="00866F29"/>
    <w:rsid w:val="0087563F"/>
    <w:rsid w:val="00883AA8"/>
    <w:rsid w:val="00883B0C"/>
    <w:rsid w:val="008841F8"/>
    <w:rsid w:val="00884B5D"/>
    <w:rsid w:val="00890303"/>
    <w:rsid w:val="008A71DC"/>
    <w:rsid w:val="008B0961"/>
    <w:rsid w:val="008C3E9C"/>
    <w:rsid w:val="008D4032"/>
    <w:rsid w:val="008E28E4"/>
    <w:rsid w:val="008E4C95"/>
    <w:rsid w:val="008E7528"/>
    <w:rsid w:val="009027A1"/>
    <w:rsid w:val="0090561C"/>
    <w:rsid w:val="00906971"/>
    <w:rsid w:val="00913F1A"/>
    <w:rsid w:val="009156C5"/>
    <w:rsid w:val="0093602C"/>
    <w:rsid w:val="00944ED5"/>
    <w:rsid w:val="00963246"/>
    <w:rsid w:val="0096748D"/>
    <w:rsid w:val="009A0313"/>
    <w:rsid w:val="009A619C"/>
    <w:rsid w:val="009A6A54"/>
    <w:rsid w:val="009B0BAD"/>
    <w:rsid w:val="009B1EBC"/>
    <w:rsid w:val="009B289A"/>
    <w:rsid w:val="009B4C03"/>
    <w:rsid w:val="009D3782"/>
    <w:rsid w:val="009D6608"/>
    <w:rsid w:val="009E19FC"/>
    <w:rsid w:val="009E2DDE"/>
    <w:rsid w:val="009E3212"/>
    <w:rsid w:val="009F1F63"/>
    <w:rsid w:val="00A01A9D"/>
    <w:rsid w:val="00A163C3"/>
    <w:rsid w:val="00A414DB"/>
    <w:rsid w:val="00A52F6A"/>
    <w:rsid w:val="00A66A0A"/>
    <w:rsid w:val="00A7584F"/>
    <w:rsid w:val="00A84440"/>
    <w:rsid w:val="00A97039"/>
    <w:rsid w:val="00AA310C"/>
    <w:rsid w:val="00AB225C"/>
    <w:rsid w:val="00AC3AF4"/>
    <w:rsid w:val="00AC5EF0"/>
    <w:rsid w:val="00AC6972"/>
    <w:rsid w:val="00AE1C6C"/>
    <w:rsid w:val="00AE1F86"/>
    <w:rsid w:val="00AE3235"/>
    <w:rsid w:val="00AF2DA7"/>
    <w:rsid w:val="00AF4097"/>
    <w:rsid w:val="00B019D7"/>
    <w:rsid w:val="00B06880"/>
    <w:rsid w:val="00B17A53"/>
    <w:rsid w:val="00B21990"/>
    <w:rsid w:val="00B26293"/>
    <w:rsid w:val="00B4449C"/>
    <w:rsid w:val="00B50BD9"/>
    <w:rsid w:val="00B53258"/>
    <w:rsid w:val="00B544ED"/>
    <w:rsid w:val="00B60371"/>
    <w:rsid w:val="00B63A2D"/>
    <w:rsid w:val="00B65367"/>
    <w:rsid w:val="00B70D68"/>
    <w:rsid w:val="00B8547B"/>
    <w:rsid w:val="00B86AD2"/>
    <w:rsid w:val="00B973E6"/>
    <w:rsid w:val="00BA71F2"/>
    <w:rsid w:val="00BC69D5"/>
    <w:rsid w:val="00BD0669"/>
    <w:rsid w:val="00BD4881"/>
    <w:rsid w:val="00BE05B2"/>
    <w:rsid w:val="00BE085B"/>
    <w:rsid w:val="00BF1AE6"/>
    <w:rsid w:val="00C1285D"/>
    <w:rsid w:val="00C22AA1"/>
    <w:rsid w:val="00C27B38"/>
    <w:rsid w:val="00C45789"/>
    <w:rsid w:val="00C46B16"/>
    <w:rsid w:val="00C50048"/>
    <w:rsid w:val="00C54797"/>
    <w:rsid w:val="00C65D34"/>
    <w:rsid w:val="00C67369"/>
    <w:rsid w:val="00C673CB"/>
    <w:rsid w:val="00C67970"/>
    <w:rsid w:val="00C7505C"/>
    <w:rsid w:val="00C806C6"/>
    <w:rsid w:val="00C86741"/>
    <w:rsid w:val="00C9122B"/>
    <w:rsid w:val="00CA26E1"/>
    <w:rsid w:val="00CA4ADA"/>
    <w:rsid w:val="00CB0994"/>
    <w:rsid w:val="00CC129C"/>
    <w:rsid w:val="00CD0D27"/>
    <w:rsid w:val="00CD5EED"/>
    <w:rsid w:val="00CD6DE7"/>
    <w:rsid w:val="00CD7275"/>
    <w:rsid w:val="00CD751E"/>
    <w:rsid w:val="00CE0E0B"/>
    <w:rsid w:val="00CE2181"/>
    <w:rsid w:val="00CE2616"/>
    <w:rsid w:val="00CE5BCB"/>
    <w:rsid w:val="00CE787F"/>
    <w:rsid w:val="00CF6B48"/>
    <w:rsid w:val="00D03C7E"/>
    <w:rsid w:val="00D135D5"/>
    <w:rsid w:val="00D21195"/>
    <w:rsid w:val="00D32D7B"/>
    <w:rsid w:val="00D338CA"/>
    <w:rsid w:val="00D40CF9"/>
    <w:rsid w:val="00D47600"/>
    <w:rsid w:val="00D5394B"/>
    <w:rsid w:val="00D54D08"/>
    <w:rsid w:val="00D5640F"/>
    <w:rsid w:val="00D71248"/>
    <w:rsid w:val="00D73FF2"/>
    <w:rsid w:val="00D7627E"/>
    <w:rsid w:val="00D768DF"/>
    <w:rsid w:val="00D76CF6"/>
    <w:rsid w:val="00D84A53"/>
    <w:rsid w:val="00D931EF"/>
    <w:rsid w:val="00D933F1"/>
    <w:rsid w:val="00D96741"/>
    <w:rsid w:val="00D96F16"/>
    <w:rsid w:val="00DA17E2"/>
    <w:rsid w:val="00DA2B84"/>
    <w:rsid w:val="00DA3DB0"/>
    <w:rsid w:val="00DA70F7"/>
    <w:rsid w:val="00DB06D7"/>
    <w:rsid w:val="00DB1A12"/>
    <w:rsid w:val="00DC648C"/>
    <w:rsid w:val="00DD509F"/>
    <w:rsid w:val="00DE0B7A"/>
    <w:rsid w:val="00DE3A9C"/>
    <w:rsid w:val="00DE41CD"/>
    <w:rsid w:val="00DE587F"/>
    <w:rsid w:val="00DF0B5B"/>
    <w:rsid w:val="00E035AD"/>
    <w:rsid w:val="00E0662B"/>
    <w:rsid w:val="00E12F9D"/>
    <w:rsid w:val="00E168D3"/>
    <w:rsid w:val="00E21DB7"/>
    <w:rsid w:val="00E22BDA"/>
    <w:rsid w:val="00E34DD6"/>
    <w:rsid w:val="00E369CE"/>
    <w:rsid w:val="00E458C2"/>
    <w:rsid w:val="00E53236"/>
    <w:rsid w:val="00E57AEB"/>
    <w:rsid w:val="00E60278"/>
    <w:rsid w:val="00E672C1"/>
    <w:rsid w:val="00E8530C"/>
    <w:rsid w:val="00E86C78"/>
    <w:rsid w:val="00E90717"/>
    <w:rsid w:val="00E91B67"/>
    <w:rsid w:val="00E9310A"/>
    <w:rsid w:val="00EA3088"/>
    <w:rsid w:val="00EA4498"/>
    <w:rsid w:val="00EA5795"/>
    <w:rsid w:val="00EB566A"/>
    <w:rsid w:val="00EC20B4"/>
    <w:rsid w:val="00EC5BB0"/>
    <w:rsid w:val="00EC6939"/>
    <w:rsid w:val="00ED0E03"/>
    <w:rsid w:val="00ED239C"/>
    <w:rsid w:val="00EF68EC"/>
    <w:rsid w:val="00F0191D"/>
    <w:rsid w:val="00F20D7E"/>
    <w:rsid w:val="00F21A60"/>
    <w:rsid w:val="00F245E9"/>
    <w:rsid w:val="00F30BEF"/>
    <w:rsid w:val="00F3441D"/>
    <w:rsid w:val="00F439F0"/>
    <w:rsid w:val="00F50174"/>
    <w:rsid w:val="00F55DF4"/>
    <w:rsid w:val="00F6326D"/>
    <w:rsid w:val="00F70B51"/>
    <w:rsid w:val="00F74A3C"/>
    <w:rsid w:val="00F76C64"/>
    <w:rsid w:val="00F7731E"/>
    <w:rsid w:val="00F955BE"/>
    <w:rsid w:val="00F95B59"/>
    <w:rsid w:val="00FB364F"/>
    <w:rsid w:val="00FC1D56"/>
    <w:rsid w:val="00FC28CA"/>
    <w:rsid w:val="00FE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3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B3188"/>
    <w:pPr>
      <w:ind w:left="720"/>
      <w:contextualSpacing/>
    </w:pPr>
  </w:style>
  <w:style w:type="table" w:styleId="Tabellenraster">
    <w:name w:val="Table Grid"/>
    <w:basedOn w:val="NormaleTabelle"/>
    <w:uiPriority w:val="59"/>
    <w:rsid w:val="003B318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31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318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6E0B81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7B675C"/>
    <w:pPr>
      <w:spacing w:line="240" w:lineRule="auto"/>
    </w:pPr>
  </w:style>
  <w:style w:type="paragraph" w:customStyle="1" w:styleId="Default">
    <w:name w:val="Default"/>
    <w:rsid w:val="00AE3235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character" w:styleId="Fett">
    <w:name w:val="Strong"/>
    <w:basedOn w:val="Absatz-Standardschriftart"/>
    <w:uiPriority w:val="22"/>
    <w:qFormat/>
    <w:rsid w:val="00382E91"/>
    <w:rPr>
      <w:b/>
      <w:bCs/>
    </w:rPr>
  </w:style>
  <w:style w:type="paragraph" w:styleId="StandardWeb">
    <w:name w:val="Normal (Web)"/>
    <w:basedOn w:val="Standard"/>
    <w:uiPriority w:val="99"/>
    <w:unhideWhenUsed/>
    <w:rsid w:val="0038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39786A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3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B3188"/>
    <w:pPr>
      <w:ind w:left="720"/>
      <w:contextualSpacing/>
    </w:pPr>
  </w:style>
  <w:style w:type="table" w:styleId="Tabellenraster">
    <w:name w:val="Table Grid"/>
    <w:basedOn w:val="NormaleTabelle"/>
    <w:uiPriority w:val="59"/>
    <w:rsid w:val="003B318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31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318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6E0B81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7B675C"/>
    <w:pPr>
      <w:spacing w:line="240" w:lineRule="auto"/>
    </w:pPr>
  </w:style>
  <w:style w:type="paragraph" w:customStyle="1" w:styleId="Default">
    <w:name w:val="Default"/>
    <w:rsid w:val="00AE3235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character" w:styleId="Fett">
    <w:name w:val="Strong"/>
    <w:basedOn w:val="Absatz-Standardschriftart"/>
    <w:uiPriority w:val="22"/>
    <w:qFormat/>
    <w:rsid w:val="00382E91"/>
    <w:rPr>
      <w:b/>
      <w:bCs/>
    </w:rPr>
  </w:style>
  <w:style w:type="paragraph" w:styleId="StandardWeb">
    <w:name w:val="Normal (Web)"/>
    <w:basedOn w:val="Standard"/>
    <w:uiPriority w:val="99"/>
    <w:unhideWhenUsed/>
    <w:rsid w:val="0038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39786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6583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3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3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914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8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8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01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7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6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396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6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58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91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06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2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8947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55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96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058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F7278-43F3-4364-9ACA-7190C5E18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Normen Strauss</dc:creator>
  <cp:lastModifiedBy>Heike Simonsen</cp:lastModifiedBy>
  <cp:revision>4</cp:revision>
  <cp:lastPrinted>2020-01-27T10:02:00Z</cp:lastPrinted>
  <dcterms:created xsi:type="dcterms:W3CDTF">2020-08-27T12:16:00Z</dcterms:created>
  <dcterms:modified xsi:type="dcterms:W3CDTF">2020-08-28T06:24:00Z</dcterms:modified>
</cp:coreProperties>
</file>